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0" w:before="0" w:line="247.2" w:lineRule="auto"/>
        <w:rPr>
          <w:b w:val="1"/>
          <w:bCs w:val="1"/>
          <w:sz w:val="36"/>
          <w:szCs w:val="36"/>
          <w:highlight w:val="white"/>
        </w:rPr>
      </w:pPr>
      <w:r w:rsidDel="00000000" w:rsidR="00000000" w:rsidRPr="00000000">
        <w:rPr>
          <w:b w:val="1"/>
          <w:bCs w:val="1"/>
          <w:sz w:val="36"/>
          <w:szCs w:val="36"/>
          <w:highlight w:val="white"/>
          <w:rtl w:val="0"/>
        </w:rPr>
        <w:t xml:space="preserve">Engagement für Baukultur: OBJECT CARPET unterstützt den Badischen Architekturpreis</w:t>
      </w:r>
    </w:p>
    <w:p w:rsidR="00000000" w:rsidDel="00000000" w:rsidP="00000000" w:rsidRDefault="00000000" w:rsidRPr="00000000" w14:paraId="00000002">
      <w:pPr>
        <w:spacing w:after="0" w:before="0" w:line="247.2" w:lineRule="auto"/>
        <w:rPr>
          <w:b w:val="1"/>
          <w:bCs w:val="1"/>
          <w:sz w:val="36"/>
          <w:szCs w:val="36"/>
          <w:highlight w:val="white"/>
        </w:rPr>
      </w:pPr>
      <w:r w:rsidDel="00000000" w:rsidR="00000000" w:rsidRPr="00000000">
        <w:rPr>
          <w:rtl w:val="0"/>
        </w:rPr>
      </w:r>
    </w:p>
    <w:p w:rsidR="00000000" w:rsidDel="00000000" w:rsidP="00000000" w:rsidRDefault="00000000" w:rsidRPr="00000000" w14:paraId="00000003">
      <w:pPr>
        <w:spacing w:after="0" w:before="0" w:line="247.2" w:lineRule="auto"/>
        <w:rPr>
          <w:b w:val="1"/>
          <w:bCs w:val="1"/>
          <w:sz w:val="24"/>
          <w:szCs w:val="24"/>
          <w:highlight w:val="white"/>
        </w:rPr>
      </w:pPr>
      <w:r w:rsidDel="00000000" w:rsidR="00000000" w:rsidRPr="00000000">
        <w:rPr>
          <w:b w:val="1"/>
          <w:bCs w:val="1"/>
          <w:sz w:val="24"/>
          <w:szCs w:val="24"/>
          <w:highlight w:val="white"/>
          <w:rtl w:val="0"/>
        </w:rPr>
        <w:t xml:space="preserve">Als engagierter Partner für nachhaltige Entwicklung und innovative Gestaltung freut sich OBJECT CARPET, den Badischen Architekturpreis aktiv als Sponsor zu unterstützen. Der 2019 erstmals ausgelobte Preis würdigt herausragende architektonische Leistungen in der Region und macht auf diese Weise sichtbar, wie Baukultur, Nachhaltigkeit und Lebensqualität miteinander verbunden werden können.</w:t>
      </w:r>
    </w:p>
    <w:p w:rsidR="00000000" w:rsidDel="00000000" w:rsidP="00000000" w:rsidRDefault="00000000" w:rsidRPr="00000000" w14:paraId="00000004">
      <w:pPr>
        <w:spacing w:after="0" w:before="0" w:line="247.2" w:lineRule="auto"/>
        <w:rPr>
          <w:b w:val="1"/>
          <w:bCs w:val="1"/>
          <w:sz w:val="24"/>
          <w:szCs w:val="24"/>
          <w:highlight w:val="white"/>
        </w:rPr>
      </w:pPr>
      <w:r w:rsidDel="00000000" w:rsidR="00000000" w:rsidRPr="00000000">
        <w:rPr>
          <w:rtl w:val="0"/>
        </w:rPr>
      </w:r>
    </w:p>
    <w:p w:rsidR="00000000" w:rsidDel="00000000" w:rsidP="00000000" w:rsidRDefault="00000000" w:rsidRPr="00000000" w14:paraId="00000005">
      <w:pPr>
        <w:spacing w:after="0" w:before="0" w:line="247.2" w:lineRule="auto"/>
        <w:rPr>
          <w:b w:val="1"/>
          <w:bCs w:val="1"/>
          <w:sz w:val="24"/>
          <w:szCs w:val="24"/>
          <w:highlight w:val="white"/>
        </w:rPr>
      </w:pPr>
      <w:r w:rsidDel="00000000" w:rsidR="00000000" w:rsidRPr="00000000">
        <w:rPr>
          <w:b w:val="1"/>
          <w:bCs w:val="1"/>
          <w:sz w:val="24"/>
          <w:szCs w:val="24"/>
          <w:highlight w:val="white"/>
          <w:rtl w:val="0"/>
        </w:rPr>
        <w:t xml:space="preserve">Außergewöhnliche Projekte sichtbar machen</w:t>
      </w:r>
    </w:p>
    <w:p w:rsidR="00000000" w:rsidDel="00000000" w:rsidP="00000000" w:rsidRDefault="00000000" w:rsidRPr="00000000" w14:paraId="00000006">
      <w:pPr>
        <w:spacing w:after="0" w:before="0" w:line="247.2" w:lineRule="auto"/>
        <w:rPr>
          <w:sz w:val="24"/>
          <w:szCs w:val="24"/>
          <w:highlight w:val="white"/>
        </w:rPr>
      </w:pPr>
      <w:r w:rsidDel="00000000" w:rsidR="00000000" w:rsidRPr="00000000">
        <w:rPr>
          <w:sz w:val="24"/>
          <w:szCs w:val="24"/>
          <w:highlight w:val="white"/>
          <w:rtl w:val="0"/>
        </w:rPr>
        <w:t xml:space="preserve">Der Badische Architekturpreis (BADAP) bietet Architektinnen und Architekten damit eine wichtige Plattform, um ambitionierte und visionäre Projekte zu präsentieren: von gewerblichen Bauten als Statement über innovative Formen des „Green Building“ bis hin zu sozial integrativen Gebäudekonzepten. OBJECT CARPET sieht in der Auszeichnung eine große Chance, Impulse für eine nachhaltige regionale Entwicklung zu setzen und den Austausch zwischen Wirtschaft, Planung und Öffentlichkeit zu stärken. „Architektur prägt nicht nur unsere Städte, sondern auch das gesellschaftliche Miteinander“, erklärt Daniel Butz, Geschäftsführer bei OBJECT CARPET. „Mit unserem Engagement als Sponsor möchten wir deshalb dazu beitragen, außergewöhnliche und mutige Projekte sichtbar zu machen und den Dialog über zukunftsorientiertes Bauen zu fördern“.</w:t>
      </w:r>
    </w:p>
    <w:p w:rsidR="00000000" w:rsidDel="00000000" w:rsidP="00000000" w:rsidRDefault="00000000" w:rsidRPr="00000000" w14:paraId="00000007">
      <w:pPr>
        <w:spacing w:after="0" w:before="0" w:line="247.2" w:lineRule="auto"/>
        <w:rPr>
          <w:b w:val="1"/>
          <w:bCs w:val="1"/>
          <w:sz w:val="24"/>
          <w:szCs w:val="24"/>
          <w:highlight w:val="white"/>
        </w:rPr>
      </w:pPr>
      <w:r w:rsidDel="00000000" w:rsidR="00000000" w:rsidRPr="00000000">
        <w:rPr>
          <w:rtl w:val="0"/>
        </w:rPr>
      </w:r>
    </w:p>
    <w:p w:rsidR="00000000" w:rsidDel="00000000" w:rsidP="00000000" w:rsidRDefault="00000000" w:rsidRPr="00000000" w14:paraId="00000008">
      <w:pPr>
        <w:spacing w:after="0" w:before="0" w:line="247.2" w:lineRule="auto"/>
        <w:rPr>
          <w:b w:val="1"/>
          <w:bCs w:val="1"/>
          <w:sz w:val="24"/>
          <w:szCs w:val="24"/>
          <w:highlight w:val="white"/>
        </w:rPr>
      </w:pPr>
      <w:r w:rsidDel="00000000" w:rsidR="00000000" w:rsidRPr="00000000">
        <w:rPr>
          <w:b w:val="1"/>
          <w:bCs w:val="1"/>
          <w:sz w:val="24"/>
          <w:szCs w:val="24"/>
          <w:highlight w:val="white"/>
          <w:rtl w:val="0"/>
        </w:rPr>
        <w:t xml:space="preserve">Vierte Auflage des BADAP</w:t>
      </w:r>
    </w:p>
    <w:p w:rsidR="00000000" w:rsidDel="00000000" w:rsidP="00000000" w:rsidRDefault="00000000" w:rsidRPr="00000000" w14:paraId="00000009">
      <w:pPr>
        <w:spacing w:after="0" w:before="0" w:line="247.2" w:lineRule="auto"/>
        <w:rPr>
          <w:sz w:val="24"/>
          <w:szCs w:val="24"/>
          <w:highlight w:val="white"/>
        </w:rPr>
      </w:pPr>
      <w:r w:rsidDel="00000000" w:rsidR="00000000" w:rsidRPr="00000000">
        <w:rPr>
          <w:sz w:val="24"/>
          <w:szCs w:val="24"/>
          <w:highlight w:val="white"/>
          <w:rtl w:val="0"/>
        </w:rPr>
        <w:t xml:space="preserve">2026 wird der Award bereits zum vierten Mal verliehen und richtet sich erneut an Architekturbüros, Planer, Kommunen und Bauherren, die mit ihren Projekten einen sichtbaren Beitrag zur Baukultur der Region leisten. Neun Kategorien stehen dabei zur Auswahl, darunter „Residential Architecture“, „Corporate Architecture“, „Bauen im Bestand“, „Interior Design“ oder „Ökologisches Bauen“. Interessenten können ihre Bewerbung unkompliziert über die Website </w:t>
      </w:r>
      <w:hyperlink r:id="rId7">
        <w:r w:rsidDel="00000000" w:rsidR="00000000" w:rsidRPr="00000000">
          <w:rPr>
            <w:color w:val="1155cc"/>
            <w:sz w:val="24"/>
            <w:szCs w:val="24"/>
            <w:highlight w:val="white"/>
            <w:u w:val="single"/>
            <w:rtl w:val="0"/>
          </w:rPr>
          <w:t xml:space="preserve">www.badap.de</w:t>
        </w:r>
      </w:hyperlink>
      <w:r w:rsidDel="00000000" w:rsidR="00000000" w:rsidRPr="00000000">
        <w:rPr>
          <w:sz w:val="24"/>
          <w:szCs w:val="24"/>
          <w:highlight w:val="white"/>
          <w:rtl w:val="0"/>
        </w:rPr>
        <w:t xml:space="preserve"> vorstellen und hochladen. Anschließend erfolgt ein bereits erprobtes Verfahren: Die eingereichten Arbeiten werden zunächst von einer unabhängigen Fachjury bewertet und für die nächste Runde ausgewählt. Im nächsten Schritt findet wie schon in den Jahren zuvor ein öffentliches Online-Voting statt, in dem das Publikum über die prämierten Projekte mitentscheidet. Die finale Preisverleihung erfolgt am 7. November 2026 im Erlenbad Resort Sasbach.</w:t>
      </w:r>
    </w:p>
    <w:p w:rsidR="00000000" w:rsidDel="00000000" w:rsidP="00000000" w:rsidRDefault="00000000" w:rsidRPr="00000000" w14:paraId="0000000A">
      <w:pPr>
        <w:spacing w:after="0" w:before="0" w:line="247.2" w:lineRule="auto"/>
        <w:rPr>
          <w:sz w:val="24"/>
          <w:szCs w:val="24"/>
          <w:highlight w:val="white"/>
        </w:rPr>
      </w:pPr>
      <w:r w:rsidDel="00000000" w:rsidR="00000000" w:rsidRPr="00000000">
        <w:rPr>
          <w:rtl w:val="0"/>
        </w:rPr>
      </w:r>
    </w:p>
    <w:p w:rsidR="00000000" w:rsidDel="00000000" w:rsidP="00000000" w:rsidRDefault="00000000" w:rsidRPr="00000000" w14:paraId="0000000B">
      <w:pPr>
        <w:spacing w:after="0" w:before="0" w:line="247.2" w:lineRule="auto"/>
        <w:rPr>
          <w:sz w:val="24"/>
          <w:szCs w:val="24"/>
          <w:highlight w:val="white"/>
        </w:rPr>
      </w:pPr>
      <w:r w:rsidDel="00000000" w:rsidR="00000000" w:rsidRPr="00000000">
        <w:rPr>
          <w:rtl w:val="0"/>
        </w:rPr>
      </w:r>
    </w:p>
    <w:p w:rsidR="00000000" w:rsidDel="00000000" w:rsidP="00000000" w:rsidRDefault="00000000" w:rsidRPr="00000000" w14:paraId="0000000C">
      <w:pPr>
        <w:spacing w:after="240" w:before="240" w:line="247.2" w:lineRule="auto"/>
        <w:rPr>
          <w:sz w:val="24"/>
          <w:szCs w:val="24"/>
          <w:highlight w:val="white"/>
        </w:rPr>
      </w:pPr>
      <w:r w:rsidDel="00000000" w:rsidR="00000000" w:rsidRPr="00000000">
        <w:rPr>
          <w:rtl w:val="0"/>
        </w:rPr>
      </w:r>
    </w:p>
    <w:sectPr>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de"/>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www.badap.d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FkFSdXf/dBUD7elXpknwWZwwueQ==">CgMxLjA4AHIhMW9GLTBPTHpQVUN4RENUSldMVURnZWhrdzd1SWc5V3dh</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